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D7" w:rsidRDefault="00F808D7" w:rsidP="00F808D7"/>
    <w:p w:rsidR="00F808D7" w:rsidRPr="00F808D7" w:rsidRDefault="00F808D7" w:rsidP="00F808D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08D7">
        <w:rPr>
          <w:rFonts w:ascii="Times New Roman" w:hAnsi="Times New Roman" w:cs="Times New Roman"/>
          <w:b/>
          <w:sz w:val="48"/>
          <w:szCs w:val="48"/>
        </w:rPr>
        <w:t>Об обеспечении жильем детей-сирот</w:t>
      </w:r>
    </w:p>
    <w:p w:rsidR="00F808D7" w:rsidRPr="00F808D7" w:rsidRDefault="00F808D7" w:rsidP="00F808D7">
      <w:pPr>
        <w:jc w:val="both"/>
        <w:rPr>
          <w:rFonts w:ascii="Times New Roman" w:hAnsi="Times New Roman" w:cs="Times New Roman"/>
          <w:sz w:val="32"/>
          <w:szCs w:val="32"/>
        </w:rPr>
      </w:pPr>
      <w:r w:rsidRPr="00F808D7">
        <w:rPr>
          <w:rFonts w:ascii="Times New Roman" w:hAnsi="Times New Roman" w:cs="Times New Roman"/>
          <w:sz w:val="32"/>
          <w:szCs w:val="32"/>
        </w:rPr>
        <w:t xml:space="preserve">Федеральным законом от 29 июля 2018 г. N 267-ФЗ внесены изменения в 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родителей", которые вступили в силу с 1 января 2019 года. </w:t>
      </w:r>
    </w:p>
    <w:p w:rsidR="00F808D7" w:rsidRPr="00F808D7" w:rsidRDefault="00F808D7" w:rsidP="00F808D7">
      <w:pPr>
        <w:jc w:val="both"/>
        <w:rPr>
          <w:rFonts w:ascii="Times New Roman" w:hAnsi="Times New Roman" w:cs="Times New Roman"/>
          <w:sz w:val="32"/>
          <w:szCs w:val="32"/>
        </w:rPr>
      </w:pPr>
      <w:r w:rsidRPr="00F808D7">
        <w:rPr>
          <w:rFonts w:ascii="Times New Roman" w:hAnsi="Times New Roman" w:cs="Times New Roman"/>
          <w:sz w:val="32"/>
          <w:szCs w:val="32"/>
        </w:rPr>
        <w:t xml:space="preserve">Установлен новый порядок учета детей-сирот, которые должны быть обеспечены жильем. Он заключается в том, что законные представители смогут самостоятельно подавать заявления о постановке на учет ребенка, нуждающегося в жилье.  </w:t>
      </w:r>
    </w:p>
    <w:p w:rsidR="00F808D7" w:rsidRPr="00F808D7" w:rsidRDefault="00F808D7" w:rsidP="00F808D7">
      <w:pPr>
        <w:jc w:val="both"/>
        <w:rPr>
          <w:rFonts w:ascii="Times New Roman" w:hAnsi="Times New Roman" w:cs="Times New Roman"/>
          <w:sz w:val="32"/>
          <w:szCs w:val="32"/>
        </w:rPr>
      </w:pPr>
      <w:r w:rsidRPr="00F808D7">
        <w:rPr>
          <w:rFonts w:ascii="Times New Roman" w:hAnsi="Times New Roman" w:cs="Times New Roman"/>
          <w:sz w:val="32"/>
          <w:szCs w:val="32"/>
        </w:rPr>
        <w:t xml:space="preserve">Органы опеки и попечительства обязаны осуществлять </w:t>
      </w:r>
      <w:proofErr w:type="gramStart"/>
      <w:r w:rsidRPr="00F808D7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F808D7">
        <w:rPr>
          <w:rFonts w:ascii="Times New Roman" w:hAnsi="Times New Roman" w:cs="Times New Roman"/>
          <w:sz w:val="32"/>
          <w:szCs w:val="32"/>
        </w:rPr>
        <w:t xml:space="preserve"> своевременной подачей законными представителями детей-сирот и детей, оставшихся без попечения родителей, заявлений о включении этих детей в список и в случае неподачи таких заявлений принимают меры по включению этих детей в список. </w:t>
      </w:r>
    </w:p>
    <w:p w:rsidR="00F808D7" w:rsidRPr="00F808D7" w:rsidRDefault="00F808D7" w:rsidP="00F808D7">
      <w:pPr>
        <w:jc w:val="both"/>
        <w:rPr>
          <w:rFonts w:ascii="Times New Roman" w:hAnsi="Times New Roman" w:cs="Times New Roman"/>
          <w:sz w:val="32"/>
          <w:szCs w:val="32"/>
        </w:rPr>
      </w:pPr>
      <w:r w:rsidRPr="00F808D7">
        <w:rPr>
          <w:rFonts w:ascii="Times New Roman" w:hAnsi="Times New Roman" w:cs="Times New Roman"/>
          <w:sz w:val="32"/>
          <w:szCs w:val="32"/>
        </w:rPr>
        <w:t xml:space="preserve">Заявление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помещений, предусмотренных абзацем первым пункта 1 настоящей статьи. </w:t>
      </w:r>
    </w:p>
    <w:p w:rsidR="00596A83" w:rsidRPr="00F808D7" w:rsidRDefault="00F808D7" w:rsidP="00F808D7">
      <w:pPr>
        <w:jc w:val="both"/>
        <w:rPr>
          <w:rFonts w:ascii="Times New Roman" w:hAnsi="Times New Roman" w:cs="Times New Roman"/>
          <w:sz w:val="32"/>
          <w:szCs w:val="32"/>
        </w:rPr>
      </w:pPr>
      <w:r w:rsidRPr="00F808D7">
        <w:rPr>
          <w:rFonts w:ascii="Times New Roman" w:hAnsi="Times New Roman" w:cs="Times New Roman"/>
          <w:sz w:val="32"/>
          <w:szCs w:val="32"/>
        </w:rPr>
        <w:t>Жилые помещения предоставляются детям-сиротам и лицам из их числа по их заявлению в письменной форме при достижении ими возраста 18 лет или приобретении полной дееспособности до достижения возраста 18 лет. Срок действия  такого договора найма специализированного жилого помещения составляет пять лет.</w:t>
      </w:r>
    </w:p>
    <w:sectPr w:rsidR="00596A83" w:rsidRPr="00F808D7" w:rsidSect="0059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08D7"/>
    <w:rsid w:val="00596A83"/>
    <w:rsid w:val="00F8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2019-02-28T07:33:00Z</dcterms:created>
  <dcterms:modified xsi:type="dcterms:W3CDTF">2019-02-28T07:35:00Z</dcterms:modified>
</cp:coreProperties>
</file>