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b/>
          <w:bCs/>
          <w:color w:val="000000"/>
          <w:spacing w:val="-7"/>
          <w:sz w:val="21"/>
          <w:szCs w:val="21"/>
        </w:rPr>
        <w:t>«Акция «Сдам ЕГЭ»: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>Федеральной службой по надзору в сфере образования и науки (</w:t>
      </w:r>
      <w:proofErr w:type="spellStart"/>
      <w:r>
        <w:rPr>
          <w:rFonts w:ascii="Geometria" w:hAnsi="Geometria" w:cs="Calibri"/>
          <w:color w:val="000000"/>
          <w:spacing w:val="-7"/>
          <w:sz w:val="21"/>
          <w:szCs w:val="21"/>
        </w:rPr>
        <w:t>Рособрнадзор</w:t>
      </w:r>
      <w:proofErr w:type="spellEnd"/>
      <w:r>
        <w:rPr>
          <w:rFonts w:ascii="Geometria" w:hAnsi="Geometria" w:cs="Calibri"/>
          <w:color w:val="000000"/>
          <w:spacing w:val="-7"/>
          <w:sz w:val="21"/>
          <w:szCs w:val="21"/>
        </w:rPr>
        <w:t>) в период с 4 ноября 2023 года по 12 апреля 2024 года в рамках Международной выставки-форума «Россия» на ВДНХ (далее - выставка) в павильоне 57 проводится акция «Сдаем ЕГЭ».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В рамках проведения акции обучающимся 10-11 классов общеобразовательных организаций предоставлена возможность принять участие в экзамене по всем учебным предметам, за исключением иностранных языков (1 </w:t>
      </w:r>
      <w:proofErr w:type="gramStart"/>
      <w:r>
        <w:rPr>
          <w:rFonts w:ascii="Geometria" w:hAnsi="Geometria" w:cs="Calibri"/>
          <w:color w:val="000000"/>
          <w:spacing w:val="-7"/>
          <w:sz w:val="21"/>
          <w:szCs w:val="21"/>
        </w:rPr>
        <w:t>обучающийся</w:t>
      </w:r>
      <w:proofErr w:type="gramEnd"/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 сможет принять участие в одном экзамене по выбору), в соответствии с установленным графиком.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График, подробности проведения акции, а также ссылка на электронный ресурс для регистрации на участие в акции «Сдаем ЕГЭ» размещены на официальном сайте </w:t>
      </w:r>
      <w:proofErr w:type="spellStart"/>
      <w:r>
        <w:rPr>
          <w:rFonts w:ascii="Geometria" w:hAnsi="Geometria" w:cs="Calibri"/>
          <w:color w:val="000000"/>
          <w:spacing w:val="-7"/>
          <w:sz w:val="21"/>
          <w:szCs w:val="21"/>
        </w:rPr>
        <w:t>Рособрнадзора</w:t>
      </w:r>
      <w:proofErr w:type="spellEnd"/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 (</w:t>
      </w:r>
      <w:hyperlink r:id="rId5" w:history="1">
        <w:r>
          <w:rPr>
            <w:rStyle w:val="a3"/>
            <w:rFonts w:ascii="Geometria" w:hAnsi="Geometria" w:cs="Calibri"/>
            <w:color w:val="000000"/>
            <w:spacing w:val="-7"/>
            <w:sz w:val="21"/>
            <w:szCs w:val="21"/>
          </w:rPr>
          <w:t>https://obrnadzor.gov.ru/</w:t>
        </w:r>
      </w:hyperlink>
      <w:r>
        <w:rPr>
          <w:rFonts w:ascii="Geometria" w:hAnsi="Geometria" w:cs="Calibri"/>
          <w:color w:val="000000"/>
          <w:spacing w:val="-7"/>
          <w:sz w:val="21"/>
          <w:szCs w:val="21"/>
        </w:rPr>
        <w:t>) в разделе «Новости» (информация от 07.11.2023), подраздел «Сдаем ЕГЭ и ВПР на ВДНХ».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bookmarkStart w:id="0" w:name="_GoBack"/>
      <w:r>
        <w:rPr>
          <w:rFonts w:ascii="Geometria" w:hAnsi="Geometria" w:cs="Calibri"/>
          <w:b/>
          <w:bCs/>
          <w:color w:val="000000"/>
          <w:spacing w:val="-7"/>
          <w:sz w:val="21"/>
          <w:szCs w:val="21"/>
        </w:rPr>
        <w:t>«Онлайн-консультация «На все 100»:</w:t>
      </w:r>
    </w:p>
    <w:bookmarkEnd w:id="0"/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Федеральной службой по надзору в сфере образования и науки (далее - </w:t>
      </w:r>
      <w:proofErr w:type="spellStart"/>
      <w:r>
        <w:rPr>
          <w:rFonts w:ascii="Geometria" w:hAnsi="Geometria" w:cs="Calibri"/>
          <w:color w:val="000000"/>
          <w:spacing w:val="-7"/>
          <w:sz w:val="21"/>
          <w:szCs w:val="21"/>
        </w:rPr>
        <w:t>Рособрнадзор</w:t>
      </w:r>
      <w:proofErr w:type="spellEnd"/>
      <w:r>
        <w:rPr>
          <w:rFonts w:ascii="Geometria" w:hAnsi="Geometria" w:cs="Calibri"/>
          <w:color w:val="000000"/>
          <w:spacing w:val="-7"/>
          <w:sz w:val="21"/>
          <w:szCs w:val="21"/>
        </w:rPr>
        <w:t>) организована серия онлайн-консультаций «На все 100» (далее - консультации), посвященных вопросам контрольных измерительных материалов единого государственного экзамена (далее КИМ ЕГЭ) 2024 года.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>Об особенностях КИМ ЕГЭ 2024 года и правильном выполнении различных заданий выпускникам рассказали разработчики экзаменационных материалов из ФГБУ «Федеральный институт педагогических измерений» - руководители комиссий по разработке КИМ ЕГЭ.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Видеозаписи эфиров консультаций доступны к просмотру в сообществе </w:t>
      </w:r>
      <w:proofErr w:type="spellStart"/>
      <w:r>
        <w:rPr>
          <w:rFonts w:ascii="Geometria" w:hAnsi="Geometria" w:cs="Calibri"/>
          <w:color w:val="000000"/>
          <w:spacing w:val="-7"/>
          <w:sz w:val="21"/>
          <w:szCs w:val="21"/>
        </w:rPr>
        <w:t>Рособрнадзора</w:t>
      </w:r>
      <w:proofErr w:type="spellEnd"/>
      <w:r>
        <w:rPr>
          <w:rFonts w:ascii="Geometria" w:hAnsi="Geometria" w:cs="Calibri"/>
          <w:color w:val="000000"/>
          <w:spacing w:val="-7"/>
          <w:sz w:val="21"/>
          <w:szCs w:val="21"/>
        </w:rPr>
        <w:t xml:space="preserve"> по следующим ссылкам:</w:t>
      </w:r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>В Контакте: </w:t>
      </w:r>
      <w:hyperlink r:id="rId6" w:history="1">
        <w:r>
          <w:rPr>
            <w:rStyle w:val="a3"/>
            <w:rFonts w:ascii="Geometria" w:hAnsi="Geometria" w:cs="Calibri"/>
            <w:color w:val="000000"/>
            <w:spacing w:val="-7"/>
            <w:sz w:val="21"/>
            <w:szCs w:val="21"/>
          </w:rPr>
          <w:t>https://vk.com/video/playlist/-36510627_18</w:t>
        </w:r>
      </w:hyperlink>
    </w:p>
    <w:p w:rsidR="00E15C59" w:rsidRDefault="00E15C59" w:rsidP="00E15C59">
      <w:pPr>
        <w:pStyle w:val="a4"/>
        <w:shd w:val="clear" w:color="auto" w:fill="FFFFFF"/>
        <w:spacing w:before="240"/>
        <w:rPr>
          <w:rFonts w:ascii="Geometria" w:hAnsi="Geometria" w:cs="Calibri"/>
          <w:color w:val="000000"/>
          <w:spacing w:val="-7"/>
          <w:sz w:val="21"/>
          <w:szCs w:val="21"/>
        </w:rPr>
      </w:pPr>
      <w:r>
        <w:rPr>
          <w:rFonts w:ascii="Geometria" w:hAnsi="Geometria" w:cs="Calibri"/>
          <w:color w:val="000000"/>
          <w:spacing w:val="-7"/>
          <w:sz w:val="21"/>
          <w:szCs w:val="21"/>
        </w:rPr>
        <w:t>RUTUBE: </w:t>
      </w:r>
      <w:hyperlink r:id="rId7" w:history="1">
        <w:r>
          <w:rPr>
            <w:rStyle w:val="a3"/>
            <w:rFonts w:ascii="Geometria" w:hAnsi="Geometria" w:cs="Calibri"/>
            <w:color w:val="000000"/>
            <w:spacing w:val="-7"/>
            <w:sz w:val="21"/>
            <w:szCs w:val="21"/>
          </w:rPr>
          <w:t>https://rutube.ru/plst/336737/</w:t>
        </w:r>
      </w:hyperlink>
      <w:r>
        <w:rPr>
          <w:rFonts w:ascii="Geometria" w:hAnsi="Geometria" w:cs="Calibri"/>
          <w:color w:val="000000"/>
          <w:spacing w:val="-7"/>
          <w:sz w:val="21"/>
          <w:szCs w:val="21"/>
        </w:rPr>
        <w:t>​</w:t>
      </w:r>
    </w:p>
    <w:p w:rsidR="00997491" w:rsidRDefault="00997491"/>
    <w:sectPr w:rsidR="0099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59"/>
    <w:rsid w:val="00997491"/>
    <w:rsid w:val="00E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C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C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plst/3367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/playlist/-36510627_18" TargetMode="External"/><Relationship Id="rId5" Type="http://schemas.openxmlformats.org/officeDocument/2006/relationships/hyperlink" Target="https://obrnadzo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Каменского района</dc:creator>
  <cp:lastModifiedBy>Администратор Каменского района</cp:lastModifiedBy>
  <cp:revision>1</cp:revision>
  <dcterms:created xsi:type="dcterms:W3CDTF">2025-04-30T12:41:00Z</dcterms:created>
  <dcterms:modified xsi:type="dcterms:W3CDTF">2025-04-30T12:43:00Z</dcterms:modified>
</cp:coreProperties>
</file>