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2E" w:rsidRDefault="006D792E" w:rsidP="006D792E">
      <w:pPr>
        <w:widowControl w:val="0"/>
        <w:spacing w:line="276" w:lineRule="auto"/>
        <w:ind w:right="20"/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075244" w:rsidRDefault="00554D47" w:rsidP="00554D47">
      <w:pPr>
        <w:widowControl w:val="0"/>
        <w:spacing w:line="254" w:lineRule="exact"/>
        <w:ind w:right="46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F97F72">
        <w:rPr>
          <w:color w:val="000000"/>
          <w:sz w:val="21"/>
          <w:szCs w:val="21"/>
        </w:rPr>
        <w:t>риложение</w:t>
      </w:r>
      <w:r>
        <w:rPr>
          <w:color w:val="000000"/>
          <w:sz w:val="21"/>
          <w:szCs w:val="21"/>
        </w:rPr>
        <w:t xml:space="preserve"> №1</w:t>
      </w:r>
      <w:r w:rsidR="00F97F72">
        <w:rPr>
          <w:color w:val="000000"/>
          <w:sz w:val="21"/>
          <w:szCs w:val="21"/>
        </w:rPr>
        <w:t xml:space="preserve"> </w:t>
      </w:r>
    </w:p>
    <w:p w:rsidR="00075244" w:rsidRDefault="00F97F72" w:rsidP="00075244">
      <w:pPr>
        <w:widowControl w:val="0"/>
        <w:spacing w:line="254" w:lineRule="exact"/>
        <w:ind w:right="46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приказу отдела образования, </w:t>
      </w:r>
    </w:p>
    <w:p w:rsidR="00075244" w:rsidRDefault="00F97F72" w:rsidP="00075244">
      <w:pPr>
        <w:widowControl w:val="0"/>
        <w:spacing w:line="254" w:lineRule="exact"/>
        <w:ind w:right="46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моло</w:t>
      </w:r>
      <w:r w:rsidR="00075244"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 xml:space="preserve">ежной политики, спорта и туризма              </w:t>
      </w:r>
    </w:p>
    <w:p w:rsidR="00F97F72" w:rsidRPr="00F97F72" w:rsidRDefault="00F97F72" w:rsidP="00075244">
      <w:pPr>
        <w:widowControl w:val="0"/>
        <w:spacing w:line="254" w:lineRule="exact"/>
        <w:ind w:right="46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  <w:r w:rsidR="00436DBC">
        <w:rPr>
          <w:color w:val="000000"/>
          <w:sz w:val="21"/>
          <w:szCs w:val="21"/>
        </w:rPr>
        <w:t>от «03» 04. 2017 № 180</w:t>
      </w:r>
    </w:p>
    <w:p w:rsidR="00F97F72" w:rsidRPr="00F97F72" w:rsidRDefault="00F97F72" w:rsidP="00F97F72">
      <w:pPr>
        <w:keepNext/>
        <w:keepLines/>
        <w:widowControl w:val="0"/>
        <w:spacing w:after="289" w:line="230" w:lineRule="exact"/>
        <w:ind w:left="20" w:firstLine="440"/>
        <w:jc w:val="center"/>
        <w:outlineLvl w:val="1"/>
        <w:rPr>
          <w:b/>
          <w:bCs/>
          <w:color w:val="000000"/>
          <w:sz w:val="26"/>
          <w:szCs w:val="26"/>
        </w:rPr>
      </w:pPr>
      <w:bookmarkStart w:id="1" w:name="bookmark1"/>
      <w:r w:rsidRPr="00F97F72">
        <w:rPr>
          <w:b/>
          <w:bCs/>
          <w:color w:val="000000"/>
          <w:sz w:val="26"/>
          <w:szCs w:val="26"/>
        </w:rPr>
        <w:t xml:space="preserve">Порядок </w:t>
      </w:r>
      <w:proofErr w:type="gramStart"/>
      <w:r w:rsidRPr="00F97F72">
        <w:rPr>
          <w:b/>
          <w:bCs/>
          <w:color w:val="000000"/>
          <w:sz w:val="26"/>
          <w:szCs w:val="26"/>
        </w:rPr>
        <w:t>согласования программы развития образовательной организации</w:t>
      </w:r>
      <w:bookmarkEnd w:id="1"/>
      <w:r w:rsidR="00554D47">
        <w:rPr>
          <w:b/>
          <w:bCs/>
          <w:color w:val="000000"/>
          <w:sz w:val="26"/>
          <w:szCs w:val="26"/>
        </w:rPr>
        <w:t xml:space="preserve"> Каменского муниципального района</w:t>
      </w:r>
      <w:proofErr w:type="gramEnd"/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860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Настоящий Порядок согласования программы развития образовательной организации (далее - Порядок) разработан в соответствии с пунктом 7 части 3 статьи 28 Федерального закона от 29.12.2012 № 273-Ф3 «Об образовании в Российской Федерации».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870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Настоящий Порядок опред</w:t>
      </w:r>
      <w:r>
        <w:rPr>
          <w:color w:val="000000"/>
          <w:sz w:val="26"/>
          <w:szCs w:val="26"/>
        </w:rPr>
        <w:t>еляет процедуру согласования отделом образования, молодежной политики, спорта и туризма</w:t>
      </w:r>
      <w:r w:rsidR="000B70EC">
        <w:rPr>
          <w:color w:val="000000"/>
          <w:sz w:val="26"/>
          <w:szCs w:val="26"/>
        </w:rPr>
        <w:t xml:space="preserve"> </w:t>
      </w:r>
      <w:proofErr w:type="gramStart"/>
      <w:r w:rsidR="000B70EC">
        <w:rPr>
          <w:color w:val="000000"/>
          <w:sz w:val="26"/>
          <w:szCs w:val="26"/>
        </w:rPr>
        <w:t>администрации Каменского муниципального района</w:t>
      </w:r>
      <w:r>
        <w:rPr>
          <w:color w:val="000000"/>
          <w:sz w:val="26"/>
          <w:szCs w:val="26"/>
        </w:rPr>
        <w:t xml:space="preserve"> </w:t>
      </w:r>
      <w:r w:rsidRPr="00F97F72">
        <w:rPr>
          <w:color w:val="000000"/>
          <w:sz w:val="26"/>
          <w:szCs w:val="26"/>
        </w:rPr>
        <w:t>программы развития образовательной организации</w:t>
      </w:r>
      <w:proofErr w:type="gramEnd"/>
      <w:r w:rsidRPr="00F97F72">
        <w:rPr>
          <w:color w:val="000000"/>
          <w:sz w:val="26"/>
          <w:szCs w:val="26"/>
        </w:rPr>
        <w:t>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860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Программа развития образовательной организации разрабатывается организацией самостоятельно с соблюдением требований законодательства в сфере образования.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860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Порядок разработки и принятия, сроки реализации программы развития образовательной организации определяются организацией самостоятельно.</w:t>
      </w:r>
    </w:p>
    <w:p w:rsidR="00F97F72" w:rsidRPr="00F97F72" w:rsidRDefault="00F97F72" w:rsidP="000B70EC">
      <w:pPr>
        <w:widowControl w:val="0"/>
        <w:numPr>
          <w:ilvl w:val="0"/>
          <w:numId w:val="2"/>
        </w:numPr>
        <w:tabs>
          <w:tab w:val="left" w:pos="851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Согласование программы развития образовательной организации проводится на завершающем этапе разработки документа до его утверждения руководителем организации.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1018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 xml:space="preserve">Программа развития образовательной организации предоставляется для </w:t>
      </w:r>
      <w:r w:rsidR="000B70EC">
        <w:rPr>
          <w:color w:val="000000"/>
          <w:sz w:val="26"/>
          <w:szCs w:val="26"/>
        </w:rPr>
        <w:t xml:space="preserve">согласования  </w:t>
      </w:r>
      <w:r w:rsidRPr="00F97F72">
        <w:rPr>
          <w:color w:val="000000"/>
          <w:sz w:val="26"/>
          <w:szCs w:val="26"/>
        </w:rPr>
        <w:t xml:space="preserve"> не менее чем за месяц до начала её действия.</w:t>
      </w:r>
    </w:p>
    <w:p w:rsidR="00F97F72" w:rsidRPr="00F97F72" w:rsidRDefault="000B70EC" w:rsidP="000B70EC">
      <w:pPr>
        <w:widowControl w:val="0"/>
        <w:numPr>
          <w:ilvl w:val="0"/>
          <w:numId w:val="2"/>
        </w:numPr>
        <w:tabs>
          <w:tab w:val="left" w:pos="993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Отдел образования, молодежной политики, спорта и туризма</w:t>
      </w:r>
      <w:r w:rsidR="00F97F72" w:rsidRPr="00F97F72">
        <w:rPr>
          <w:color w:val="000000"/>
          <w:sz w:val="26"/>
          <w:szCs w:val="26"/>
        </w:rPr>
        <w:t xml:space="preserve"> в течение 14 рабочих дней со дня получения программы развития образовательной организации осуществляет её экспертизу.</w:t>
      </w:r>
    </w:p>
    <w:p w:rsidR="00F97F72" w:rsidRPr="00F97F72" w:rsidRDefault="000B70EC" w:rsidP="00F97F72">
      <w:pPr>
        <w:widowControl w:val="0"/>
        <w:numPr>
          <w:ilvl w:val="0"/>
          <w:numId w:val="2"/>
        </w:numPr>
        <w:tabs>
          <w:tab w:val="left" w:pos="970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Отдел образования, молодежной политики, спорта и туризма</w:t>
      </w:r>
      <w:r w:rsidR="00F97F72" w:rsidRPr="00F97F72">
        <w:rPr>
          <w:color w:val="000000"/>
          <w:sz w:val="26"/>
          <w:szCs w:val="26"/>
        </w:rPr>
        <w:t xml:space="preserve"> оценивает обоснованность и реалистичность представленной программы развит</w:t>
      </w:r>
      <w:r>
        <w:rPr>
          <w:color w:val="000000"/>
          <w:sz w:val="26"/>
          <w:szCs w:val="26"/>
        </w:rPr>
        <w:t>ия образовательной организации, ф</w:t>
      </w:r>
      <w:r w:rsidR="00F97F72" w:rsidRPr="00F97F72">
        <w:rPr>
          <w:color w:val="000000"/>
          <w:sz w:val="26"/>
          <w:szCs w:val="26"/>
        </w:rPr>
        <w:t>инансовые средства, необходимые для реализации программы разви</w:t>
      </w:r>
      <w:r>
        <w:rPr>
          <w:color w:val="000000"/>
          <w:sz w:val="26"/>
          <w:szCs w:val="26"/>
        </w:rPr>
        <w:t>тия образовательной организации, с</w:t>
      </w:r>
      <w:r w:rsidR="00F97F72" w:rsidRPr="00F97F72">
        <w:rPr>
          <w:color w:val="000000"/>
          <w:sz w:val="26"/>
          <w:szCs w:val="26"/>
        </w:rPr>
        <w:t>оответствие программы развития образовательной организации приоритетам образовательной политики и направлениям социально-экономичес</w:t>
      </w:r>
      <w:r>
        <w:rPr>
          <w:color w:val="000000"/>
          <w:sz w:val="26"/>
          <w:szCs w:val="26"/>
        </w:rPr>
        <w:t>кого развития Каменского муниципального района</w:t>
      </w:r>
      <w:r w:rsidR="00F97F72" w:rsidRPr="00F97F72">
        <w:rPr>
          <w:color w:val="000000"/>
          <w:sz w:val="26"/>
          <w:szCs w:val="26"/>
        </w:rPr>
        <w:t>.</w:t>
      </w:r>
      <w:proofErr w:type="gramEnd"/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1052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proofErr w:type="gramStart"/>
      <w:r w:rsidRPr="00F97F72">
        <w:rPr>
          <w:color w:val="000000"/>
          <w:sz w:val="26"/>
          <w:szCs w:val="26"/>
        </w:rPr>
        <w:t>Процедура согласования программы развития образовательной организации включает предварительное ее согл</w:t>
      </w:r>
      <w:r w:rsidR="000B70EC">
        <w:rPr>
          <w:color w:val="000000"/>
          <w:sz w:val="26"/>
          <w:szCs w:val="26"/>
        </w:rPr>
        <w:t>асование специалистом отделом образования, молодежной политики, спорта и туризма</w:t>
      </w:r>
      <w:r w:rsidRPr="00F97F72">
        <w:rPr>
          <w:color w:val="000000"/>
          <w:sz w:val="26"/>
          <w:szCs w:val="26"/>
        </w:rPr>
        <w:t>, назначенным приказом, в форме заключения (приложение к настоящему Порядку), в котором указывается информация о направлении представленной программы развития образовательной организации на согласование или о возвращении представленной программы развития образовательной организации на доработку в организацию.</w:t>
      </w:r>
      <w:proofErr w:type="gramEnd"/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994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Заключение по результатам предварительного согласования программы развития образовательной организации оформляется в двух экземплярах (один экземпляр передается руководителю образовательной организац</w:t>
      </w:r>
      <w:r w:rsidR="000B70EC">
        <w:rPr>
          <w:color w:val="000000"/>
          <w:sz w:val="26"/>
          <w:szCs w:val="26"/>
        </w:rPr>
        <w:t>ии, другой остается в отделе образования, молодежной политики, спорта и туризма</w:t>
      </w:r>
      <w:r w:rsidRPr="00F97F72">
        <w:rPr>
          <w:color w:val="000000"/>
          <w:sz w:val="26"/>
          <w:szCs w:val="26"/>
        </w:rPr>
        <w:t>)</w:t>
      </w:r>
      <w:r w:rsidR="00554D47">
        <w:rPr>
          <w:color w:val="000000"/>
          <w:sz w:val="26"/>
          <w:szCs w:val="26"/>
        </w:rPr>
        <w:t xml:space="preserve"> по прилагаемой форме</w:t>
      </w:r>
      <w:r w:rsidRPr="00F97F72">
        <w:rPr>
          <w:color w:val="000000"/>
          <w:sz w:val="26"/>
          <w:szCs w:val="26"/>
        </w:rPr>
        <w:t>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980"/>
        </w:tabs>
        <w:spacing w:line="317" w:lineRule="exact"/>
        <w:ind w:left="20" w:right="20" w:firstLine="44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Предварительное согласование программы развития образовательной организации проводится по следующим критериям: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393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 xml:space="preserve">Наличие необходимых структурных элементов программы развития </w:t>
      </w:r>
      <w:r w:rsidRPr="00F97F72">
        <w:rPr>
          <w:color w:val="000000"/>
          <w:sz w:val="26"/>
          <w:szCs w:val="26"/>
        </w:rPr>
        <w:lastRenderedPageBreak/>
        <w:t>образовательной организации (в соответствии с локальным нормативным актом организации).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359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Актуальность (нацеленность на решение ключевых проблем развития образовательной организации).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316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proofErr w:type="spellStart"/>
      <w:r w:rsidRPr="00F97F72">
        <w:rPr>
          <w:color w:val="000000"/>
          <w:sz w:val="26"/>
          <w:szCs w:val="26"/>
        </w:rPr>
        <w:t>Прогностичность</w:t>
      </w:r>
      <w:proofErr w:type="spellEnd"/>
      <w:r w:rsidRPr="00F97F72">
        <w:rPr>
          <w:color w:val="000000"/>
          <w:sz w:val="26"/>
          <w:szCs w:val="26"/>
        </w:rPr>
        <w:t xml:space="preserve"> (ориентация на удовлетворение социального заказа на образование и управление образовательной организацией, учет направлений развития муниципальной системы образования, изменений социальной ситуации).</w:t>
      </w:r>
      <w:r>
        <w:rPr>
          <w:color w:val="000000"/>
          <w:sz w:val="26"/>
          <w:szCs w:val="26"/>
        </w:rPr>
        <w:t xml:space="preserve"> </w:t>
      </w:r>
      <w:r w:rsidRPr="00F97F72">
        <w:rPr>
          <w:color w:val="000000"/>
          <w:sz w:val="26"/>
          <w:szCs w:val="26"/>
        </w:rPr>
        <w:t>Эффективность (достижение максимально возможных результатов при рациональном использовании имеющихся ресурсов).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378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Реалистичность (соответствие требуемых и имеющихся материально</w:t>
      </w:r>
      <w:r w:rsidRPr="00F97F72">
        <w:rPr>
          <w:color w:val="000000"/>
          <w:sz w:val="26"/>
          <w:szCs w:val="26"/>
        </w:rPr>
        <w:softHyphen/>
      </w:r>
      <w:r w:rsidR="000B70EC">
        <w:rPr>
          <w:color w:val="000000"/>
          <w:sz w:val="26"/>
          <w:szCs w:val="26"/>
        </w:rPr>
        <w:t>-</w:t>
      </w:r>
      <w:r w:rsidRPr="00F97F72">
        <w:rPr>
          <w:color w:val="000000"/>
          <w:sz w:val="26"/>
          <w:szCs w:val="26"/>
        </w:rPr>
        <w:t xml:space="preserve">технических и </w:t>
      </w:r>
      <w:r w:rsidR="003260ED">
        <w:rPr>
          <w:color w:val="000000"/>
          <w:sz w:val="26"/>
          <w:szCs w:val="26"/>
        </w:rPr>
        <w:t>временных ресурсов).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369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Полнота и целостность (наличие системного образа образовательной организации, образовательного процесса, отображение в комплексе всех направлений развития).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426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Проработанность (подробная и детальная проработка всех шагов деятельности по программе развития образовательной организации).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287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 xml:space="preserve">Управляемость (разработанный механизм управленческого </w:t>
      </w:r>
      <w:proofErr w:type="gramStart"/>
      <w:r w:rsidRPr="00F97F72">
        <w:rPr>
          <w:color w:val="000000"/>
          <w:sz w:val="26"/>
          <w:szCs w:val="26"/>
        </w:rPr>
        <w:t>сопровождения реализации программы развития образовательной организации</w:t>
      </w:r>
      <w:proofErr w:type="gramEnd"/>
      <w:r w:rsidRPr="00F97F72">
        <w:rPr>
          <w:color w:val="000000"/>
          <w:sz w:val="26"/>
          <w:szCs w:val="26"/>
        </w:rPr>
        <w:t>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465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Контролируемость (наличие достаточного набора показателей и индикаторов программы развития образовательной организации).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638"/>
        </w:tabs>
        <w:spacing w:line="317" w:lineRule="exact"/>
        <w:ind w:left="20" w:righ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Социальная открытость (наличие механизмов информирования участников образовательных отношений и отношений в сфере образования).</w:t>
      </w:r>
    </w:p>
    <w:p w:rsidR="00F97F72" w:rsidRPr="00F97F72" w:rsidRDefault="00F97F72" w:rsidP="00F97F72">
      <w:pPr>
        <w:widowControl w:val="0"/>
        <w:numPr>
          <w:ilvl w:val="0"/>
          <w:numId w:val="3"/>
        </w:numPr>
        <w:tabs>
          <w:tab w:val="left" w:pos="1380"/>
        </w:tabs>
        <w:spacing w:line="317" w:lineRule="exact"/>
        <w:ind w:left="20" w:firstLine="100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Соответствие требованиям оформления.</w:t>
      </w:r>
    </w:p>
    <w:p w:rsidR="00F97F72" w:rsidRPr="003260ED" w:rsidRDefault="00F97F72" w:rsidP="003260ED">
      <w:pPr>
        <w:pStyle w:val="a3"/>
        <w:widowControl w:val="0"/>
        <w:numPr>
          <w:ilvl w:val="0"/>
          <w:numId w:val="2"/>
        </w:numPr>
        <w:spacing w:line="317" w:lineRule="exact"/>
        <w:ind w:left="0" w:right="20" w:firstLine="284"/>
        <w:jc w:val="both"/>
        <w:rPr>
          <w:color w:val="000000"/>
          <w:sz w:val="26"/>
          <w:szCs w:val="26"/>
        </w:rPr>
      </w:pPr>
      <w:r w:rsidRPr="003260ED">
        <w:rPr>
          <w:color w:val="000000"/>
          <w:sz w:val="26"/>
          <w:szCs w:val="26"/>
        </w:rPr>
        <w:t>Результат предварительного согласования программы развития образовательной организации доводится до сведения руководителя образовательной организации в течение 3 рабочих дней в форме заключения.</w:t>
      </w:r>
    </w:p>
    <w:p w:rsidR="00F97F72" w:rsidRPr="00F97F72" w:rsidRDefault="00F97F72" w:rsidP="003260ED">
      <w:pPr>
        <w:widowControl w:val="0"/>
        <w:numPr>
          <w:ilvl w:val="0"/>
          <w:numId w:val="2"/>
        </w:numPr>
        <w:tabs>
          <w:tab w:val="left" w:pos="709"/>
        </w:tabs>
        <w:spacing w:line="317" w:lineRule="exact"/>
        <w:ind w:left="20" w:right="20" w:firstLine="264"/>
        <w:jc w:val="both"/>
        <w:rPr>
          <w:color w:val="000000"/>
          <w:sz w:val="26"/>
          <w:szCs w:val="26"/>
        </w:rPr>
      </w:pPr>
      <w:proofErr w:type="gramStart"/>
      <w:r w:rsidRPr="00F97F72">
        <w:rPr>
          <w:color w:val="000000"/>
          <w:sz w:val="26"/>
          <w:szCs w:val="26"/>
        </w:rPr>
        <w:t>В случае возвращения представленной программы развития образовательной организации на доработку в организацию, данный документ необходимо повторно пр</w:t>
      </w:r>
      <w:r w:rsidR="003260ED">
        <w:rPr>
          <w:color w:val="000000"/>
          <w:sz w:val="26"/>
          <w:szCs w:val="26"/>
        </w:rPr>
        <w:t>едставить специалисту отдела образования, молодежной политики, спорта и туризма</w:t>
      </w:r>
      <w:r w:rsidRPr="00F97F72">
        <w:rPr>
          <w:color w:val="000000"/>
          <w:sz w:val="26"/>
          <w:szCs w:val="26"/>
        </w:rPr>
        <w:t xml:space="preserve"> в сроки, указанные в заключение, но не позднее 10 рабочих дней с момента получения заключения.</w:t>
      </w:r>
      <w:proofErr w:type="gramEnd"/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1004"/>
        </w:tabs>
        <w:spacing w:line="317" w:lineRule="exact"/>
        <w:ind w:left="20" w:right="20" w:firstLine="42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Повторно предварительное согласование программы развития образовательной организации после доработки в соответствии с заключением проводится в течение 10 рабочих дней.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1004"/>
        </w:tabs>
        <w:spacing w:line="317" w:lineRule="exact"/>
        <w:ind w:left="20" w:right="20" w:firstLine="42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На любом этапе рассмотрения программы развития образовательной организации руководитель организации вправе отозвать документ для внесения изменений.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1009"/>
        </w:tabs>
        <w:spacing w:line="317" w:lineRule="exact"/>
        <w:ind w:left="20" w:right="20" w:firstLine="42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После получения заключения о направлении программы развития образовательной организации на согласование, в течение 5 рабочих дней программа развития образовательной организации согласов</w:t>
      </w:r>
      <w:r w:rsidR="003260ED">
        <w:rPr>
          <w:color w:val="000000"/>
          <w:sz w:val="26"/>
          <w:szCs w:val="26"/>
        </w:rPr>
        <w:t>ывается руководителем отдела образования, молодежной политики, спорта и туризма</w:t>
      </w:r>
      <w:r w:rsidRPr="00F97F72">
        <w:rPr>
          <w:color w:val="000000"/>
          <w:sz w:val="26"/>
          <w:szCs w:val="26"/>
        </w:rPr>
        <w:t>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1004"/>
        </w:tabs>
        <w:spacing w:line="317" w:lineRule="exact"/>
        <w:ind w:left="20" w:right="20" w:firstLine="42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>Программа развития образовательной организации после согласования направляется в организацию, где утверждается в соответствии с локальным нормативным актом организации.</w:t>
      </w:r>
    </w:p>
    <w:p w:rsidR="00F97F72" w:rsidRDefault="00F97F72" w:rsidP="00F97F72">
      <w:pPr>
        <w:widowControl w:val="0"/>
        <w:numPr>
          <w:ilvl w:val="0"/>
          <w:numId w:val="2"/>
        </w:numPr>
        <w:tabs>
          <w:tab w:val="left" w:pos="956"/>
        </w:tabs>
        <w:spacing w:line="317" w:lineRule="exact"/>
        <w:ind w:left="20" w:right="20" w:firstLine="420"/>
        <w:jc w:val="both"/>
        <w:rPr>
          <w:color w:val="000000"/>
          <w:sz w:val="26"/>
          <w:szCs w:val="26"/>
        </w:rPr>
      </w:pPr>
      <w:r w:rsidRPr="00F97F72">
        <w:rPr>
          <w:color w:val="000000"/>
          <w:sz w:val="26"/>
          <w:szCs w:val="26"/>
        </w:rPr>
        <w:t xml:space="preserve">Внесение изменений в утвержденную программу развития образовательной организации осуществляется через процедуру согласования с </w:t>
      </w:r>
      <w:r w:rsidR="003260ED">
        <w:rPr>
          <w:color w:val="000000"/>
          <w:sz w:val="26"/>
          <w:szCs w:val="26"/>
        </w:rPr>
        <w:t>отделом образования, молодежной политики, спорта и туризма</w:t>
      </w:r>
      <w:r w:rsidRPr="00F97F72">
        <w:rPr>
          <w:color w:val="000000"/>
          <w:sz w:val="26"/>
          <w:szCs w:val="26"/>
        </w:rPr>
        <w:t xml:space="preserve"> в со</w:t>
      </w:r>
      <w:r>
        <w:rPr>
          <w:color w:val="000000"/>
          <w:sz w:val="26"/>
          <w:szCs w:val="26"/>
        </w:rPr>
        <w:t>ответствии с настоящим Порядком</w:t>
      </w:r>
      <w:r w:rsidR="00D63896">
        <w:rPr>
          <w:color w:val="000000"/>
          <w:sz w:val="26"/>
          <w:szCs w:val="26"/>
        </w:rPr>
        <w:t>.</w:t>
      </w:r>
    </w:p>
    <w:p w:rsidR="00F97F72" w:rsidRPr="00F97F72" w:rsidRDefault="00F97F72" w:rsidP="00F97F72">
      <w:pPr>
        <w:widowControl w:val="0"/>
        <w:numPr>
          <w:ilvl w:val="0"/>
          <w:numId w:val="2"/>
        </w:numPr>
        <w:tabs>
          <w:tab w:val="left" w:pos="956"/>
        </w:tabs>
        <w:spacing w:line="317" w:lineRule="exact"/>
        <w:ind w:left="20" w:right="20" w:firstLine="420"/>
        <w:jc w:val="both"/>
        <w:rPr>
          <w:color w:val="000000"/>
          <w:sz w:val="26"/>
          <w:szCs w:val="26"/>
        </w:rPr>
        <w:sectPr w:rsidR="00F97F72" w:rsidRPr="00F97F72" w:rsidSect="00A3105C">
          <w:headerReference w:type="even" r:id="rId8"/>
          <w:pgSz w:w="11909" w:h="16838"/>
          <w:pgMar w:top="607" w:right="1134" w:bottom="607" w:left="1412" w:header="0" w:footer="6" w:gutter="0"/>
          <w:cols w:space="720"/>
          <w:noEndnote/>
          <w:docGrid w:linePitch="360"/>
        </w:sectPr>
      </w:pPr>
    </w:p>
    <w:p w:rsidR="00F97F72" w:rsidRPr="00F97F72" w:rsidRDefault="00F97F72" w:rsidP="003260ED">
      <w:pPr>
        <w:widowControl w:val="0"/>
        <w:tabs>
          <w:tab w:val="left" w:pos="1316"/>
        </w:tabs>
        <w:spacing w:line="317" w:lineRule="exact"/>
        <w:ind w:right="20"/>
        <w:jc w:val="right"/>
        <w:rPr>
          <w:color w:val="000000"/>
          <w:sz w:val="26"/>
          <w:szCs w:val="26"/>
        </w:rPr>
        <w:sectPr w:rsidR="00F97F72" w:rsidRPr="00F97F72" w:rsidSect="00F97F72">
          <w:pgSz w:w="11909" w:h="16838"/>
          <w:pgMar w:top="604" w:right="1413" w:bottom="609" w:left="1413" w:header="0" w:footer="3" w:gutter="0"/>
          <w:cols w:space="720"/>
          <w:noEndnote/>
          <w:docGrid w:linePitch="360"/>
        </w:sectPr>
      </w:pPr>
    </w:p>
    <w:p w:rsidR="003260ED" w:rsidRPr="003260ED" w:rsidRDefault="003260ED" w:rsidP="003260ED">
      <w:pPr>
        <w:widowControl w:val="0"/>
        <w:spacing w:after="279" w:line="278" w:lineRule="exact"/>
        <w:jc w:val="right"/>
        <w:rPr>
          <w:bCs/>
          <w:color w:val="000000"/>
          <w:sz w:val="22"/>
          <w:szCs w:val="22"/>
        </w:rPr>
      </w:pPr>
      <w:r w:rsidRPr="003260ED">
        <w:rPr>
          <w:bCs/>
          <w:color w:val="000000"/>
          <w:sz w:val="22"/>
          <w:szCs w:val="22"/>
        </w:rPr>
        <w:lastRenderedPageBreak/>
        <w:t>Приложение к Порядку</w:t>
      </w:r>
    </w:p>
    <w:p w:rsidR="00F97F72" w:rsidRPr="00F97F72" w:rsidRDefault="00F97F72" w:rsidP="00F97F72">
      <w:pPr>
        <w:widowControl w:val="0"/>
        <w:spacing w:after="279" w:line="278" w:lineRule="exact"/>
        <w:jc w:val="center"/>
        <w:rPr>
          <w:b/>
          <w:bCs/>
          <w:color w:val="000000"/>
          <w:sz w:val="26"/>
          <w:szCs w:val="26"/>
        </w:rPr>
      </w:pPr>
      <w:r w:rsidRPr="00F97F72">
        <w:rPr>
          <w:b/>
          <w:bCs/>
          <w:color w:val="000000"/>
          <w:sz w:val="26"/>
          <w:szCs w:val="26"/>
        </w:rPr>
        <w:t>Заключение по результатам предварительного согласования программы развития образовательной организации</w:t>
      </w:r>
    </w:p>
    <w:p w:rsidR="00F97F72" w:rsidRPr="00F97F72" w:rsidRDefault="00F97F72" w:rsidP="00025C4E">
      <w:pPr>
        <w:widowControl w:val="0"/>
        <w:spacing w:after="5" w:line="230" w:lineRule="exact"/>
        <w:rPr>
          <w:color w:val="000000"/>
          <w:sz w:val="23"/>
          <w:szCs w:val="23"/>
        </w:rPr>
      </w:pPr>
      <w:r w:rsidRPr="00F97F72">
        <w:rPr>
          <w:color w:val="000000"/>
          <w:sz w:val="23"/>
          <w:szCs w:val="23"/>
        </w:rPr>
        <w:t xml:space="preserve">Программа развития </w:t>
      </w:r>
      <w:proofErr w:type="gramStart"/>
      <w:r w:rsidRPr="00F97F72">
        <w:rPr>
          <w:color w:val="000000"/>
          <w:sz w:val="23"/>
          <w:szCs w:val="23"/>
        </w:rPr>
        <w:t>образовательной</w:t>
      </w:r>
      <w:proofErr w:type="gramEnd"/>
    </w:p>
    <w:p w:rsidR="00F97F72" w:rsidRPr="00F97F72" w:rsidRDefault="00F97F72" w:rsidP="00F97F72">
      <w:pPr>
        <w:widowControl w:val="0"/>
        <w:tabs>
          <w:tab w:val="left" w:pos="4374"/>
          <w:tab w:val="left" w:leader="underscore" w:pos="8142"/>
        </w:tabs>
        <w:spacing w:after="554" w:line="230" w:lineRule="exact"/>
        <w:ind w:left="20"/>
        <w:rPr>
          <w:color w:val="000000"/>
          <w:sz w:val="23"/>
          <w:szCs w:val="23"/>
        </w:rPr>
      </w:pPr>
      <w:r w:rsidRPr="00F97F72">
        <w:rPr>
          <w:color w:val="000000"/>
          <w:sz w:val="23"/>
          <w:szCs w:val="23"/>
        </w:rPr>
        <w:t xml:space="preserve">организации </w:t>
      </w:r>
      <w:proofErr w:type="gramStart"/>
      <w:r w:rsidRPr="00F97F72">
        <w:rPr>
          <w:color w:val="000000"/>
          <w:sz w:val="23"/>
          <w:szCs w:val="23"/>
        </w:rPr>
        <w:t>представлена</w:t>
      </w:r>
      <w:proofErr w:type="gramEnd"/>
      <w:r w:rsidRPr="00F97F72">
        <w:rPr>
          <w:color w:val="000000"/>
          <w:sz w:val="23"/>
          <w:szCs w:val="23"/>
        </w:rPr>
        <w:t>:</w:t>
      </w:r>
      <w:r w:rsidRPr="00F97F72">
        <w:rPr>
          <w:color w:val="000000"/>
          <w:sz w:val="23"/>
          <w:szCs w:val="23"/>
        </w:rPr>
        <w:tab/>
      </w:r>
      <w:r w:rsidRPr="00F97F72">
        <w:rPr>
          <w:color w:val="000000"/>
          <w:sz w:val="23"/>
          <w:szCs w:val="23"/>
        </w:rPr>
        <w:tab/>
      </w:r>
    </w:p>
    <w:p w:rsidR="00F97F72" w:rsidRPr="00F97F72" w:rsidRDefault="003260ED" w:rsidP="00F97F72">
      <w:pPr>
        <w:framePr w:w="9936" w:wrap="notBeside" w:vAnchor="text" w:hAnchor="text" w:xAlign="center" w:y="1"/>
        <w:widowControl w:val="0"/>
        <w:spacing w:line="180" w:lineRule="exac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</w:t>
      </w:r>
      <w:r w:rsidR="00F97F72" w:rsidRPr="00F97F72">
        <w:rPr>
          <w:color w:val="000000"/>
          <w:sz w:val="18"/>
          <w:szCs w:val="18"/>
        </w:rPr>
        <w:t>полное наименование образовательной организации (далее-ОО)</w:t>
      </w:r>
    </w:p>
    <w:p w:rsidR="00F97F72" w:rsidRPr="00F97F72" w:rsidRDefault="00F97F72" w:rsidP="00F97F72">
      <w:pPr>
        <w:framePr w:w="9936" w:wrap="notBeside" w:vAnchor="text" w:hAnchor="text" w:xAlign="center" w:y="1"/>
        <w:widowControl w:val="0"/>
        <w:tabs>
          <w:tab w:val="left" w:leader="underscore" w:pos="9898"/>
        </w:tabs>
        <w:spacing w:line="283" w:lineRule="exact"/>
        <w:jc w:val="both"/>
        <w:rPr>
          <w:color w:val="000000"/>
          <w:sz w:val="23"/>
          <w:szCs w:val="23"/>
        </w:rPr>
      </w:pPr>
      <w:r w:rsidRPr="00F97F72">
        <w:rPr>
          <w:color w:val="000000"/>
          <w:sz w:val="23"/>
          <w:szCs w:val="23"/>
        </w:rPr>
        <w:t xml:space="preserve">Информация о представлении программы развития образовательной организации на </w:t>
      </w:r>
      <w:r w:rsidRPr="00F97F72">
        <w:rPr>
          <w:color w:val="000000"/>
          <w:sz w:val="23"/>
          <w:szCs w:val="23"/>
          <w:u w:val="single"/>
        </w:rPr>
        <w:t>предварительное согласование:</w:t>
      </w:r>
      <w:r w:rsidRPr="00F97F72">
        <w:rPr>
          <w:color w:val="000000"/>
          <w:sz w:val="23"/>
          <w:szCs w:val="23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403"/>
        <w:gridCol w:w="2410"/>
        <w:gridCol w:w="3552"/>
      </w:tblGrid>
      <w:tr w:rsidR="00F97F72" w:rsidRPr="00F97F72" w:rsidTr="00817CB8"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20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Дата предоставления программы развития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35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Подпись руководителя ОО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35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Реквизиты локального нормативного акта ОО</w:t>
            </w:r>
          </w:p>
        </w:tc>
      </w:tr>
      <w:tr w:rsidR="00F97F72" w:rsidRPr="00F97F72" w:rsidTr="00817CB8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2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</w:tbl>
    <w:p w:rsidR="00F97F72" w:rsidRPr="00F97F72" w:rsidRDefault="00F97F72" w:rsidP="00F97F72">
      <w:pPr>
        <w:widowControl w:val="0"/>
        <w:spacing w:line="240" w:lineRule="exact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F97F72" w:rsidRPr="00F97F72" w:rsidRDefault="00F97F72" w:rsidP="00F97F72">
      <w:pPr>
        <w:framePr w:w="9936" w:wrap="notBeside" w:vAnchor="text" w:hAnchor="text" w:xAlign="center" w:y="1"/>
        <w:widowControl w:val="0"/>
        <w:tabs>
          <w:tab w:val="left" w:leader="underscore" w:pos="9086"/>
        </w:tabs>
        <w:spacing w:line="269" w:lineRule="exact"/>
        <w:rPr>
          <w:color w:val="000000"/>
          <w:sz w:val="23"/>
          <w:szCs w:val="23"/>
        </w:rPr>
      </w:pPr>
      <w:r w:rsidRPr="00F97F72">
        <w:rPr>
          <w:color w:val="000000"/>
          <w:sz w:val="23"/>
          <w:szCs w:val="23"/>
        </w:rPr>
        <w:t xml:space="preserve">Предварительное согласование программы развития образовательной </w:t>
      </w:r>
      <w:r w:rsidRPr="00F97F72">
        <w:rPr>
          <w:color w:val="000000"/>
          <w:sz w:val="23"/>
          <w:szCs w:val="23"/>
          <w:u w:val="single"/>
        </w:rPr>
        <w:t>организации по критериям:</w:t>
      </w:r>
      <w:r w:rsidRPr="00F97F72">
        <w:rPr>
          <w:color w:val="000000"/>
          <w:sz w:val="23"/>
          <w:szCs w:val="23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826"/>
        <w:gridCol w:w="710"/>
        <w:gridCol w:w="802"/>
        <w:gridCol w:w="1757"/>
      </w:tblGrid>
      <w:tr w:rsidR="00F97F72" w:rsidRPr="00F97F72" w:rsidTr="00817CB8">
        <w:trPr>
          <w:trHeight w:hRule="exact" w:val="706"/>
          <w:jc w:val="center"/>
        </w:trPr>
        <w:tc>
          <w:tcPr>
            <w:tcW w:w="6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Критерий предварительного согласования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Отметка о соответствии критерию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Примечания</w:t>
            </w:r>
          </w:p>
        </w:tc>
      </w:tr>
      <w:tr w:rsidR="00F97F72" w:rsidRPr="00F97F72" w:rsidTr="00817CB8">
        <w:trPr>
          <w:trHeight w:hRule="exact" w:val="264"/>
          <w:jc w:val="center"/>
        </w:trPr>
        <w:tc>
          <w:tcPr>
            <w:tcW w:w="66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1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«да»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1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«нет»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F97F72" w:rsidRPr="00F97F72" w:rsidTr="00817CB8">
        <w:trPr>
          <w:trHeight w:hRule="exact" w:val="768"/>
          <w:jc w:val="center"/>
        </w:trPr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ind w:hanging="300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1) Наличие необходимых структурных элементов программы развития образовательной организации (в соответствии с локальным нормативным актом организации).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127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2) Актуальность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Программа развития образовательной организации нацелена на решение ключевых проблем развития ОО.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178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F97F72">
              <w:rPr>
                <w:color w:val="000000"/>
                <w:sz w:val="21"/>
                <w:szCs w:val="21"/>
              </w:rPr>
              <w:t>Прогностичность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 xml:space="preserve">Программа развития образовательной организации ориентирована на удовлетворение социального </w:t>
            </w:r>
            <w:proofErr w:type="gramStart"/>
            <w:r w:rsidRPr="00F97F72">
              <w:rPr>
                <w:color w:val="000000"/>
                <w:sz w:val="21"/>
                <w:szCs w:val="21"/>
              </w:rPr>
              <w:t>заказа</w:t>
            </w:r>
            <w:proofErr w:type="gramEnd"/>
            <w:r w:rsidRPr="00F97F72">
              <w:rPr>
                <w:color w:val="000000"/>
                <w:sz w:val="21"/>
                <w:szCs w:val="21"/>
              </w:rPr>
              <w:t xml:space="preserve"> на образование и управление ОО, учитывает направления развития муниципальной системы образования, изменения социальной ситуации.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127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4) Эффективность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Программа развития образовательной организации ориентирована на достижение максимально возможных результатов при рациональном использовании имеющихся ресурсов.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203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5) Реалистичность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 xml:space="preserve">Программа развития образовательной организации учитывает соответствие требуемых и имеющихся </w:t>
            </w:r>
            <w:proofErr w:type="spellStart"/>
            <w:r w:rsidRPr="00F97F72">
              <w:rPr>
                <w:color w:val="000000"/>
                <w:sz w:val="21"/>
                <w:szCs w:val="21"/>
              </w:rPr>
              <w:t>материально</w:t>
            </w:r>
            <w:r w:rsidRPr="00F97F72">
              <w:rPr>
                <w:color w:val="000000"/>
                <w:sz w:val="21"/>
                <w:szCs w:val="21"/>
              </w:rPr>
              <w:softHyphen/>
              <w:t>технических</w:t>
            </w:r>
            <w:proofErr w:type="spellEnd"/>
            <w:r w:rsidRPr="00F97F72">
              <w:rPr>
                <w:color w:val="000000"/>
                <w:sz w:val="21"/>
                <w:szCs w:val="21"/>
              </w:rPr>
              <w:t xml:space="preserve"> и временных ресурсов (в том числе возникающих в процессе реализации программы развития образовательной организации) возможностям организации.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1286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6) Полнота и целостность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В программе развития образовательной организации выстроен системный образ ОО, образовательного процесса, который находит отражение в комплексе всех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</w:tbl>
    <w:p w:rsidR="00F97F72" w:rsidRPr="00F97F72" w:rsidRDefault="00F97F72" w:rsidP="00F97F7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F97F72" w:rsidRPr="00F97F72" w:rsidRDefault="00F97F72" w:rsidP="00F97F72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F97F72" w:rsidRPr="00F97F72">
          <w:headerReference w:type="even" r:id="rId9"/>
          <w:type w:val="continuous"/>
          <w:pgSz w:w="11909" w:h="16838"/>
          <w:pgMar w:top="1089" w:right="981" w:bottom="542" w:left="9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826"/>
        <w:gridCol w:w="710"/>
        <w:gridCol w:w="802"/>
        <w:gridCol w:w="1757"/>
      </w:tblGrid>
      <w:tr w:rsidR="00F97F72" w:rsidRPr="00F97F72" w:rsidTr="00025C4E">
        <w:trPr>
          <w:trHeight w:hRule="exact" w:val="706"/>
          <w:jc w:val="center"/>
        </w:trPr>
        <w:tc>
          <w:tcPr>
            <w:tcW w:w="6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lastRenderedPageBreak/>
              <w:t>Критерий предварительного согласования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Отметка о соответствии критерию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Примечания</w:t>
            </w:r>
          </w:p>
        </w:tc>
      </w:tr>
      <w:tr w:rsidR="00F97F72" w:rsidRPr="00F97F72" w:rsidTr="00025C4E">
        <w:trPr>
          <w:trHeight w:hRule="exact" w:val="259"/>
          <w:jc w:val="center"/>
        </w:trPr>
        <w:tc>
          <w:tcPr>
            <w:tcW w:w="666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16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«да»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1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«нет»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F97F72" w:rsidRPr="00F97F72" w:rsidTr="00025C4E">
        <w:trPr>
          <w:trHeight w:hRule="exact" w:val="26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направлений развития.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025C4E">
        <w:trPr>
          <w:trHeight w:hRule="exact" w:val="1277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8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7) Проработанность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4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В программе развития образовательной организации представлена подробная и детальная проработка всех шагов деятельности по программе.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025C4E">
        <w:trPr>
          <w:trHeight w:hRule="exact" w:val="127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8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8) Управляемость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4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В программе развития образовательной организации представлен механизм управленческого сопровождения реализации программы.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025C4E">
        <w:trPr>
          <w:trHeight w:hRule="exact" w:val="178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ind w:left="8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9) Контролируемость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В программе развития образовательной организации представлен достаточный набор показателей и индикаторов для принятия решений о степени реализации программы и отдельных ее направлений.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025C4E">
        <w:trPr>
          <w:trHeight w:hRule="exact" w:val="1781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1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10) Социальная открытость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В программе развития образовательной организации представлены механизмы информирования участников образовательных отношений и отношений в сфере образования о ходе реализации документа.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025C4E">
        <w:trPr>
          <w:trHeight w:hRule="exact" w:val="1032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11) Соответствие требованиям оформления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Программа развития образовательной организации соответствует требованиям локального нормативного акта организации.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025C4E" w:rsidTr="00025C4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937" w:type="dxa"/>
            <w:gridSpan w:val="5"/>
          </w:tcPr>
          <w:p w:rsidR="00025C4E" w:rsidRDefault="00025C4E" w:rsidP="00025C4E">
            <w:pPr>
              <w:framePr w:w="9936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2"/>
                <w:szCs w:val="2"/>
              </w:rPr>
            </w:pPr>
          </w:p>
        </w:tc>
      </w:tr>
    </w:tbl>
    <w:p w:rsidR="00F97F72" w:rsidRPr="00F97F72" w:rsidRDefault="00F97F72" w:rsidP="00025C4E">
      <w:pPr>
        <w:widowControl w:val="0"/>
        <w:spacing w:before="245" w:after="244" w:line="278" w:lineRule="exact"/>
        <w:ind w:right="800"/>
        <w:jc w:val="center"/>
        <w:rPr>
          <w:b/>
          <w:color w:val="000000"/>
          <w:sz w:val="23"/>
          <w:szCs w:val="23"/>
        </w:rPr>
      </w:pPr>
      <w:r w:rsidRPr="00F97F72">
        <w:rPr>
          <w:b/>
          <w:color w:val="000000"/>
          <w:sz w:val="23"/>
          <w:szCs w:val="23"/>
        </w:rPr>
        <w:t>Результат предварительного согласования программы развития образовательной организации: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2112"/>
        <w:gridCol w:w="1718"/>
        <w:gridCol w:w="1488"/>
        <w:gridCol w:w="763"/>
        <w:gridCol w:w="1133"/>
        <w:gridCol w:w="1061"/>
      </w:tblGrid>
      <w:tr w:rsidR="00F97F72" w:rsidRPr="00F97F72" w:rsidTr="00817CB8">
        <w:trPr>
          <w:trHeight w:hRule="exact" w:val="936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Дата</w:t>
            </w:r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проведения</w:t>
            </w:r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F97F72">
              <w:rPr>
                <w:color w:val="000000"/>
                <w:sz w:val="21"/>
                <w:szCs w:val="21"/>
              </w:rPr>
              <w:t>предварительн</w:t>
            </w:r>
            <w:proofErr w:type="spellEnd"/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F97F72">
              <w:rPr>
                <w:color w:val="000000"/>
                <w:sz w:val="21"/>
                <w:szCs w:val="21"/>
              </w:rPr>
              <w:t>ого</w:t>
            </w:r>
            <w:proofErr w:type="gramEnd"/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both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согласования пр</w:t>
            </w:r>
            <w:r w:rsidR="00B50F9E">
              <w:rPr>
                <w:color w:val="000000"/>
                <w:sz w:val="21"/>
                <w:szCs w:val="21"/>
              </w:rPr>
              <w:t>ограммы развития образовательно</w:t>
            </w:r>
            <w:r w:rsidRPr="00F97F72">
              <w:rPr>
                <w:color w:val="000000"/>
                <w:sz w:val="21"/>
                <w:szCs w:val="21"/>
              </w:rPr>
              <w:t xml:space="preserve">й </w:t>
            </w:r>
            <w:r w:rsidR="00B50F9E">
              <w:rPr>
                <w:color w:val="000000"/>
                <w:sz w:val="21"/>
                <w:szCs w:val="21"/>
              </w:rPr>
              <w:t xml:space="preserve">организации 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30" w:lineRule="exact"/>
              <w:ind w:left="44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Рекомендации по результатам предварительного согласования программы развития образовательной организации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Дата повторного представления на предварительное согласование программы развития образовательной организации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Подпись</w:t>
            </w:r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специалиста</w:t>
            </w:r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3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Управления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С результатами предварительного согласования ознакомлен, рекомендации получил, руководитель ОО:</w:t>
            </w:r>
          </w:p>
        </w:tc>
      </w:tr>
      <w:tr w:rsidR="00F97F72" w:rsidRPr="00F97F72" w:rsidTr="00B50F9E">
        <w:trPr>
          <w:trHeight w:hRule="exact" w:val="1629"/>
          <w:jc w:val="center"/>
        </w:trPr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10" w:lineRule="exact"/>
              <w:ind w:left="200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10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подпись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F97F72">
              <w:rPr>
                <w:color w:val="000000"/>
                <w:sz w:val="21"/>
                <w:szCs w:val="21"/>
              </w:rPr>
              <w:t>расшифров</w:t>
            </w:r>
            <w:proofErr w:type="spellEnd"/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ка</w:t>
            </w:r>
          </w:p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spacing w:line="226" w:lineRule="exact"/>
              <w:jc w:val="center"/>
              <w:rPr>
                <w:color w:val="000000"/>
                <w:sz w:val="23"/>
                <w:szCs w:val="23"/>
              </w:rPr>
            </w:pPr>
            <w:r w:rsidRPr="00F97F72">
              <w:rPr>
                <w:color w:val="000000"/>
                <w:sz w:val="21"/>
                <w:szCs w:val="21"/>
              </w:rPr>
              <w:t>подписи</w:t>
            </w:r>
          </w:p>
        </w:tc>
      </w:tr>
      <w:tr w:rsidR="00F97F72" w:rsidRPr="00F97F72" w:rsidTr="00817CB8">
        <w:trPr>
          <w:trHeight w:hRule="exact" w:val="283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F97F72" w:rsidRPr="00F97F72" w:rsidTr="00817CB8">
        <w:trPr>
          <w:trHeight w:hRule="exact" w:val="288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F72" w:rsidRPr="00F97F72" w:rsidRDefault="00F97F72" w:rsidP="00F97F72">
            <w:pPr>
              <w:framePr w:w="9682" w:wrap="notBeside" w:vAnchor="text" w:hAnchor="text" w:xAlign="center" w:y="1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</w:tbl>
    <w:p w:rsidR="00F97F72" w:rsidRPr="00F97F72" w:rsidRDefault="00F97F72" w:rsidP="00025C4E">
      <w:pPr>
        <w:widowControl w:val="0"/>
        <w:tabs>
          <w:tab w:val="left" w:leader="underscore" w:pos="9212"/>
        </w:tabs>
        <w:spacing w:before="589" w:line="230" w:lineRule="exact"/>
        <w:rPr>
          <w:color w:val="000000"/>
          <w:sz w:val="23"/>
          <w:szCs w:val="23"/>
        </w:rPr>
      </w:pPr>
      <w:r w:rsidRPr="00F97F72">
        <w:rPr>
          <w:color w:val="000000"/>
          <w:sz w:val="23"/>
          <w:szCs w:val="23"/>
        </w:rPr>
        <w:t>Программа развития образовательной организац</w:t>
      </w:r>
      <w:r w:rsidR="00025C4E">
        <w:rPr>
          <w:color w:val="000000"/>
          <w:sz w:val="23"/>
          <w:szCs w:val="23"/>
        </w:rPr>
        <w:t>ии направлена на согласование «__</w:t>
      </w:r>
      <w:r w:rsidRPr="00F97F72">
        <w:rPr>
          <w:color w:val="000000"/>
          <w:sz w:val="23"/>
          <w:szCs w:val="23"/>
        </w:rPr>
        <w:t>»</w:t>
      </w:r>
      <w:r w:rsidR="00075244">
        <w:rPr>
          <w:color w:val="000000"/>
          <w:sz w:val="23"/>
          <w:szCs w:val="23"/>
        </w:rPr>
        <w:t>___</w:t>
      </w:r>
      <w:r w:rsidR="00025C4E">
        <w:rPr>
          <w:color w:val="000000"/>
          <w:sz w:val="23"/>
          <w:szCs w:val="23"/>
        </w:rPr>
        <w:t>20__г.</w:t>
      </w:r>
    </w:p>
    <w:p w:rsidR="00436DBC" w:rsidRDefault="00436DBC" w:rsidP="00025C4E">
      <w:pPr>
        <w:widowControl w:val="0"/>
        <w:spacing w:line="230" w:lineRule="exact"/>
        <w:rPr>
          <w:color w:val="000000"/>
          <w:sz w:val="23"/>
          <w:szCs w:val="23"/>
        </w:rPr>
      </w:pPr>
    </w:p>
    <w:p w:rsidR="00025C4E" w:rsidRDefault="00554D47" w:rsidP="00025C4E">
      <w:pPr>
        <w:widowControl w:val="0"/>
        <w:spacing w:line="230" w:lineRule="exac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Руководитель</w:t>
      </w:r>
      <w:r w:rsidR="00025C4E">
        <w:rPr>
          <w:color w:val="000000"/>
          <w:sz w:val="23"/>
          <w:szCs w:val="23"/>
        </w:rPr>
        <w:t xml:space="preserve"> отдела образования, </w:t>
      </w:r>
      <w:proofErr w:type="gramStart"/>
      <w:r w:rsidR="00025C4E">
        <w:rPr>
          <w:color w:val="000000"/>
          <w:sz w:val="23"/>
          <w:szCs w:val="23"/>
        </w:rPr>
        <w:t>молодежной</w:t>
      </w:r>
      <w:proofErr w:type="gramEnd"/>
    </w:p>
    <w:p w:rsidR="00554D47" w:rsidRDefault="00025C4E" w:rsidP="00025C4E">
      <w:pPr>
        <w:widowControl w:val="0"/>
        <w:spacing w:line="230" w:lineRule="exac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политики, спорта и туризма</w:t>
      </w:r>
      <w:proofErr w:type="gramStart"/>
      <w:r w:rsidR="00F97F72" w:rsidRPr="00F97F72">
        <w:rPr>
          <w:color w:val="000000"/>
          <w:sz w:val="23"/>
          <w:szCs w:val="23"/>
        </w:rPr>
        <w:t xml:space="preserve"> </w:t>
      </w:r>
      <w:r w:rsidR="00554D47">
        <w:rPr>
          <w:color w:val="000000"/>
          <w:sz w:val="23"/>
          <w:szCs w:val="23"/>
        </w:rPr>
        <w:t xml:space="preserve">                                           _______</w:t>
      </w:r>
      <w:r w:rsidR="00F97F72" w:rsidRPr="00F97F72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          </w:t>
      </w:r>
      <w:r w:rsidR="00554D47">
        <w:rPr>
          <w:color w:val="000000"/>
          <w:sz w:val="23"/>
          <w:szCs w:val="23"/>
        </w:rPr>
        <w:t xml:space="preserve">        </w:t>
      </w:r>
      <w:r>
        <w:rPr>
          <w:color w:val="000000"/>
          <w:sz w:val="23"/>
          <w:szCs w:val="23"/>
        </w:rPr>
        <w:t xml:space="preserve"> </w:t>
      </w:r>
      <w:r w:rsidR="00554D47">
        <w:rPr>
          <w:color w:val="000000"/>
          <w:sz w:val="23"/>
          <w:szCs w:val="23"/>
        </w:rPr>
        <w:t>(                         )</w:t>
      </w:r>
      <w:r>
        <w:rPr>
          <w:color w:val="000000"/>
          <w:sz w:val="23"/>
          <w:szCs w:val="23"/>
        </w:rPr>
        <w:t xml:space="preserve">         </w:t>
      </w:r>
      <w:proofErr w:type="gramEnd"/>
    </w:p>
    <w:p w:rsidR="00F97F72" w:rsidRPr="00554D47" w:rsidRDefault="00554D47" w:rsidP="00025C4E">
      <w:pPr>
        <w:widowControl w:val="0"/>
        <w:spacing w:line="230" w:lineRule="exact"/>
        <w:rPr>
          <w:color w:val="000000"/>
          <w:sz w:val="18"/>
          <w:szCs w:val="18"/>
        </w:rPr>
      </w:pPr>
      <w:r>
        <w:rPr>
          <w:color w:val="000000"/>
          <w:sz w:val="23"/>
          <w:szCs w:val="23"/>
        </w:rPr>
        <w:t xml:space="preserve">                                                                 </w:t>
      </w:r>
      <w:r w:rsidR="00025C4E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</w:t>
      </w:r>
      <w:r w:rsidR="00025C4E" w:rsidRPr="00554D47">
        <w:rPr>
          <w:color w:val="000000"/>
          <w:sz w:val="18"/>
          <w:szCs w:val="18"/>
        </w:rPr>
        <w:t xml:space="preserve">подпись                </w:t>
      </w:r>
      <w:r w:rsidRPr="00554D47">
        <w:rPr>
          <w:color w:val="000000"/>
          <w:sz w:val="18"/>
          <w:szCs w:val="18"/>
        </w:rPr>
        <w:t xml:space="preserve">        </w:t>
      </w:r>
      <w:r w:rsidR="00025C4E" w:rsidRPr="00554D47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</w:t>
      </w:r>
      <w:r w:rsidR="00025C4E" w:rsidRPr="00554D47">
        <w:rPr>
          <w:color w:val="000000"/>
          <w:sz w:val="18"/>
          <w:szCs w:val="18"/>
        </w:rPr>
        <w:t xml:space="preserve"> расшифровка </w:t>
      </w:r>
    </w:p>
    <w:p w:rsidR="006D792E" w:rsidRPr="00554D47" w:rsidRDefault="006D792E" w:rsidP="006D792E">
      <w:pPr>
        <w:widowControl w:val="0"/>
        <w:spacing w:line="276" w:lineRule="auto"/>
        <w:ind w:left="20" w:right="20" w:hanging="20"/>
        <w:jc w:val="both"/>
        <w:rPr>
          <w:sz w:val="18"/>
          <w:szCs w:val="18"/>
        </w:rPr>
      </w:pPr>
    </w:p>
    <w:p w:rsidR="006D792E" w:rsidRPr="006D792E" w:rsidRDefault="006D792E" w:rsidP="006D792E">
      <w:pPr>
        <w:widowControl w:val="0"/>
        <w:spacing w:line="298" w:lineRule="exact"/>
        <w:ind w:left="20" w:right="20" w:hanging="20"/>
        <w:jc w:val="both"/>
        <w:rPr>
          <w:sz w:val="28"/>
          <w:szCs w:val="28"/>
        </w:rPr>
      </w:pPr>
    </w:p>
    <w:p w:rsidR="006D792E" w:rsidRPr="00634FFA" w:rsidRDefault="006D792E" w:rsidP="006D792E">
      <w:pPr>
        <w:widowControl w:val="0"/>
        <w:spacing w:line="298" w:lineRule="exact"/>
        <w:ind w:left="20" w:right="20" w:hanging="20"/>
        <w:jc w:val="both"/>
        <w:rPr>
          <w:color w:val="000000"/>
          <w:sz w:val="26"/>
          <w:szCs w:val="26"/>
        </w:rPr>
      </w:pPr>
    </w:p>
    <w:p w:rsidR="00634FFA" w:rsidRPr="00634FFA" w:rsidRDefault="00634FFA" w:rsidP="00634FFA">
      <w:pPr>
        <w:jc w:val="center"/>
        <w:rPr>
          <w:bCs/>
          <w:sz w:val="26"/>
          <w:szCs w:val="26"/>
        </w:rPr>
      </w:pPr>
    </w:p>
    <w:p w:rsidR="00B12EEA" w:rsidRDefault="00B12EEA"/>
    <w:sectPr w:rsidR="00B12EEA" w:rsidSect="00025C4E">
      <w:headerReference w:type="even" r:id="rId10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1A" w:rsidRDefault="009F261A">
      <w:r>
        <w:separator/>
      </w:r>
    </w:p>
  </w:endnote>
  <w:endnote w:type="continuationSeparator" w:id="0">
    <w:p w:rsidR="009F261A" w:rsidRDefault="009F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1A" w:rsidRDefault="009F261A">
      <w:r>
        <w:separator/>
      </w:r>
    </w:p>
  </w:footnote>
  <w:footnote w:type="continuationSeparator" w:id="0">
    <w:p w:rsidR="009F261A" w:rsidRDefault="009F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72" w:rsidRDefault="00F97F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0C656837" wp14:editId="295BBF61">
              <wp:simplePos x="0" y="0"/>
              <wp:positionH relativeFrom="page">
                <wp:posOffset>5259070</wp:posOffset>
              </wp:positionH>
              <wp:positionV relativeFrom="page">
                <wp:posOffset>397510</wp:posOffset>
              </wp:positionV>
              <wp:extent cx="1304290" cy="113030"/>
              <wp:effectExtent l="1270" t="0" r="0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F72" w:rsidRDefault="00F97F72">
                          <w:r>
                            <w:rPr>
                              <w:rStyle w:val="a5"/>
                              <w:b w:val="0"/>
                              <w:bCs w:val="0"/>
                            </w:rPr>
                            <w:t>Приложение к Порядку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1pt;margin-top:31.3pt;width:102.7pt;height:8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" filled="f" stroked="f">
              <v:textbox style="mso-fit-shape-to-text:t" inset="0,0,0,0">
                <w:txbxContent>
                  <w:p w:rsidR="00F97F72" w:rsidRDefault="00F97F72">
                    <w:r>
                      <w:rPr>
                        <w:rStyle w:val="a5"/>
                        <w:b w:val="0"/>
                        <w:bCs w:val="0"/>
                      </w:rPr>
                      <w:t>Приложение к Порядку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72" w:rsidRDefault="00F97F7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C1FB5F4" wp14:editId="67944E3F">
              <wp:simplePos x="0" y="0"/>
              <wp:positionH relativeFrom="page">
                <wp:posOffset>5259070</wp:posOffset>
              </wp:positionH>
              <wp:positionV relativeFrom="page">
                <wp:posOffset>397510</wp:posOffset>
              </wp:positionV>
              <wp:extent cx="1304290" cy="113030"/>
              <wp:effectExtent l="127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F72" w:rsidRDefault="00F97F72">
                          <w:r>
                            <w:rPr>
                              <w:rStyle w:val="a5"/>
                              <w:b w:val="0"/>
                              <w:bCs w:val="0"/>
                            </w:rPr>
                            <w:t>Приложение к Порядку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4.1pt;margin-top:31.3pt;width:102.7pt;height:8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" filled="f" stroked="f">
              <v:textbox style="mso-fit-shape-to-text:t" inset="0,0,0,0">
                <w:txbxContent>
                  <w:p w:rsidR="00F97F72" w:rsidRDefault="00F97F72">
                    <w:r>
                      <w:rPr>
                        <w:rStyle w:val="a5"/>
                        <w:b w:val="0"/>
                        <w:bCs w:val="0"/>
                      </w:rPr>
                      <w:t>Приложение к Порядку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24" w:rsidRDefault="0000449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7D27641" wp14:editId="400F7B26">
              <wp:simplePos x="0" y="0"/>
              <wp:positionH relativeFrom="page">
                <wp:posOffset>5259070</wp:posOffset>
              </wp:positionH>
              <wp:positionV relativeFrom="page">
                <wp:posOffset>397510</wp:posOffset>
              </wp:positionV>
              <wp:extent cx="1304290" cy="113030"/>
              <wp:effectExtent l="127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29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F24" w:rsidRDefault="0000449B">
                          <w:r>
                            <w:rPr>
                              <w:b/>
                              <w:bCs/>
                            </w:rPr>
                            <w:t>Приложение к Порядку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4.1pt;margin-top:31.3pt;width:102.7pt;height:8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" filled="f" stroked="f">
              <v:textbox style="mso-fit-shape-to-text:t" inset="0,0,0,0">
                <w:txbxContent>
                  <w:p w:rsidR="00941F24" w:rsidRDefault="0000449B">
                    <w:r>
                      <w:rPr>
                        <w:b/>
                        <w:bCs/>
                      </w:rPr>
                      <w:t>Приложение к Порядку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F29"/>
    <w:multiLevelType w:val="multilevel"/>
    <w:tmpl w:val="95F42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022E0"/>
    <w:multiLevelType w:val="multilevel"/>
    <w:tmpl w:val="293E8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2C665F"/>
    <w:multiLevelType w:val="multilevel"/>
    <w:tmpl w:val="1F9602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BA"/>
    <w:rsid w:val="0000449B"/>
    <w:rsid w:val="00025C4E"/>
    <w:rsid w:val="00075244"/>
    <w:rsid w:val="000B70EC"/>
    <w:rsid w:val="00151D4A"/>
    <w:rsid w:val="003260ED"/>
    <w:rsid w:val="00436DBC"/>
    <w:rsid w:val="00554D47"/>
    <w:rsid w:val="005A37E8"/>
    <w:rsid w:val="005C20B2"/>
    <w:rsid w:val="00634FFA"/>
    <w:rsid w:val="006D792E"/>
    <w:rsid w:val="00797B7F"/>
    <w:rsid w:val="00827809"/>
    <w:rsid w:val="008C4DA6"/>
    <w:rsid w:val="009F261A"/>
    <w:rsid w:val="00A3105C"/>
    <w:rsid w:val="00B12EEA"/>
    <w:rsid w:val="00B50F9E"/>
    <w:rsid w:val="00BF63EA"/>
    <w:rsid w:val="00C12DDE"/>
    <w:rsid w:val="00D63896"/>
    <w:rsid w:val="00E123BA"/>
    <w:rsid w:val="00F60DF5"/>
    <w:rsid w:val="00F9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2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97F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rsid w:val="00F97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F97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Основной текст (4) Exact"/>
    <w:basedOn w:val="a0"/>
    <w:rsid w:val="00F97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F97F72"/>
    <w:pPr>
      <w:widowControl w:val="0"/>
      <w:shd w:val="clear" w:color="auto" w:fill="FFFFFF"/>
      <w:spacing w:after="240" w:line="254" w:lineRule="exact"/>
    </w:pPr>
    <w:rPr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C20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92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97F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rsid w:val="00F97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4"/>
    <w:rsid w:val="00F97F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Основной текст (4) Exact"/>
    <w:basedOn w:val="a0"/>
    <w:rsid w:val="00F97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F97F72"/>
    <w:pPr>
      <w:widowControl w:val="0"/>
      <w:shd w:val="clear" w:color="auto" w:fill="FFFFFF"/>
      <w:spacing w:after="240" w:line="254" w:lineRule="exact"/>
    </w:pPr>
    <w:rPr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C20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Касьянов Игорь Владимирович</cp:lastModifiedBy>
  <cp:revision>10</cp:revision>
  <cp:lastPrinted>2017-04-05T06:20:00Z</cp:lastPrinted>
  <dcterms:created xsi:type="dcterms:W3CDTF">2017-04-04T07:45:00Z</dcterms:created>
  <dcterms:modified xsi:type="dcterms:W3CDTF">2017-04-06T05:39:00Z</dcterms:modified>
</cp:coreProperties>
</file>